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widowControl w:val="1"/>
        <w:pBdr>
          <w:top w:space="0" w:sz="0" w:val="nil"/>
          <w:left w:space="0" w:sz="0" w:val="nil"/>
          <w:bottom w:space="0" w:sz="0" w:val="nil"/>
          <w:right w:space="0" w:sz="0" w:val="nil"/>
          <w:between w:space="0" w:sz="0" w:val="nil"/>
        </w:pBdr>
        <w:jc w:val="center"/>
        <w:rPr>
          <w:rFonts w:ascii="Arial" w:cs="Arial" w:eastAsia="Arial" w:hAnsi="Arial"/>
          <w:color w:val="000000"/>
        </w:rPr>
      </w:pPr>
      <w:r w:rsidDel="00000000" w:rsidR="00000000" w:rsidRPr="00000000">
        <w:rPr>
          <w:rtl w:val="0"/>
        </w:rPr>
      </w:r>
    </w:p>
    <w:tbl>
      <w:tblPr>
        <w:tblStyle w:val="Table1"/>
        <w:tblW w:w="10450.0" w:type="dxa"/>
        <w:jc w:val="center"/>
        <w:tblLayout w:type="fixed"/>
        <w:tblLook w:val="0000"/>
      </w:tblPr>
      <w:tblGrid>
        <w:gridCol w:w="1275"/>
        <w:gridCol w:w="3460"/>
        <w:gridCol w:w="52"/>
        <w:gridCol w:w="5663"/>
        <w:tblGridChange w:id="0">
          <w:tblGrid>
            <w:gridCol w:w="1275"/>
            <w:gridCol w:w="3460"/>
            <w:gridCol w:w="52"/>
            <w:gridCol w:w="5663"/>
          </w:tblGrid>
        </w:tblGridChange>
      </w:tblGrid>
      <w:tr>
        <w:trPr>
          <w:cantSplit w:val="0"/>
          <w:trHeight w:val="545" w:hRule="atLeast"/>
          <w:tblHeader w:val="0"/>
        </w:trPr>
        <w:tc>
          <w:tcPr>
            <w:gridSpan w:val="4"/>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ff0000"/>
              </w:rPr>
            </w:pPr>
            <w:r w:rsidDel="00000000" w:rsidR="00000000" w:rsidRPr="00000000">
              <w:rPr>
                <w:rFonts w:ascii="Arial" w:cs="Arial" w:eastAsia="Arial" w:hAnsi="Arial"/>
                <w:b w:val="1"/>
                <w:bCs w:val="1"/>
                <w:color w:val="000000"/>
                <w:rtl w:val="0"/>
              </w:rPr>
              <w:t xml:space="preserve">SECRETARIA DEL DEPORTE Y LA RECREACIÓN - SUBSECRETARÍA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7">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spacing w:line="276" w:lineRule="auto"/>
              <w:rPr>
                <w:rFonts w:ascii="Arial" w:cs="Arial" w:eastAsia="Arial" w:hAnsi="Arial"/>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A">
                  <w:pPr>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w:t>
                  </w:r>
                </w:p>
              </w:tc>
            </w:tr>
          </w:tbl>
          <w:p w:rsidR="00000000" w:rsidDel="00000000" w:rsidP="00000000" w:rsidRDefault="00000000" w:rsidRPr="00000000" w14:paraId="0000000B">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de apoyo a la gestión en la Secretaría del Deporte y la Recreación del proyecto denominado Apoyo a la iniciación y formación deportiva en Santiago de Cali BP - 26005288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0D">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No.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0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4162.010.26.1.0280-2026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1">
            <w:pPr>
              <w:widowControl w:val="1"/>
              <w:pBdr>
                <w:top w:space="0" w:sz="0" w:val="nil"/>
                <w:left w:space="0" w:sz="0" w:val="nil"/>
                <w:bottom w:space="0" w:sz="0" w:val="nil"/>
                <w:right w:space="0" w:sz="0" w:val="nil"/>
                <w:between w:space="0" w:sz="0" w:val="nil"/>
              </w:pBdr>
              <w:tabs>
                <w:tab w:val="left" w:leader="none" w:pos="610"/>
              </w:tabs>
              <w:ind w:right="105"/>
              <w:rPr>
                <w:rFonts w:ascii="Arial" w:cs="Arial" w:eastAsia="Arial" w:hAnsi="Arial"/>
                <w:color w:val="000000"/>
              </w:rPr>
            </w:pPr>
            <w:r w:rsidDel="00000000" w:rsidR="00000000" w:rsidRPr="00000000">
              <w:rPr>
                <w:rFonts w:ascii="Arial" w:cs="Arial" w:eastAsia="Arial" w:hAnsi="Arial"/>
                <w:color w:val="000000"/>
                <w:rtl w:val="0"/>
              </w:rPr>
              <w:t xml:space="preserve">Supervisor del Contrato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2">
            <w:pPr>
              <w:widowControl w:val="1"/>
              <w:pBdr>
                <w:top w:space="0" w:sz="0" w:val="nil"/>
                <w:left w:space="0" w:sz="0" w:val="nil"/>
                <w:bottom w:space="0" w:sz="0" w:val="nil"/>
                <w:right w:space="0" w:sz="0" w:val="nil"/>
                <w:between w:space="0" w:sz="0" w:val="nil"/>
              </w:pBdr>
              <w:rPr>
                <w:rFonts w:ascii="Arial" w:cs="Arial" w:eastAsia="Arial" w:hAnsi="Arial"/>
                <w:color w:val="000000"/>
                <w:highlight w:val="yellow"/>
              </w:rPr>
            </w:pPr>
            <w:r w:rsidDel="00000000" w:rsidR="00000000" w:rsidRPr="00000000">
              <w:rPr>
                <w:rFonts w:ascii="Arial" w:cs="Arial" w:eastAsia="Arial" w:hAnsi="Arial"/>
                <w:color w:val="000000"/>
                <w:rtl w:val="0"/>
              </w:rPr>
              <w:t xml:space="preserve">TOMAS GUTIERREZ MAÑOSCA</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highlight w:val="yellow"/>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Nombre del prestador del servicio</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6">
            <w:pPr>
              <w:widowControl w:val="1"/>
              <w:rPr>
                <w:rFonts w:ascii="Arial" w:cs="Arial" w:eastAsia="Arial" w:hAnsi="Arial"/>
                <w:color w:val="000000"/>
              </w:rPr>
            </w:pPr>
            <w:r w:rsidDel="00000000" w:rsidR="00000000" w:rsidRPr="00000000">
              <w:rPr>
                <w:rFonts w:ascii="Arial" w:cs="Arial" w:eastAsia="Arial" w:hAnsi="Arial"/>
                <w:rtl w:val="0"/>
              </w:rPr>
              <w:t xml:space="preserve">ANDERSON GEOVERTI GONZALEZ PEREZ</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tcPr>
          <w:p w:rsidR="00000000" w:rsidDel="00000000" w:rsidP="00000000" w:rsidRDefault="00000000" w:rsidRPr="00000000" w14:paraId="00000019">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Cedula</w:t>
            </w:r>
          </w:p>
        </w:tc>
        <w:tc>
          <w:tcPr>
            <w:tcBorders>
              <w:top w:color="808080" w:space="0" w:sz="6"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A">
            <w:pPr>
              <w:widowControl w:val="1"/>
              <w:rPr>
                <w:rFonts w:ascii="Arial" w:cs="Arial" w:eastAsia="Arial" w:hAnsi="Arial"/>
                <w:color w:val="000000"/>
              </w:rPr>
            </w:pPr>
            <w:r w:rsidDel="00000000" w:rsidR="00000000" w:rsidRPr="00000000">
              <w:rPr>
                <w:rFonts w:ascii="Arial" w:cs="Arial" w:eastAsia="Arial" w:hAnsi="Arial"/>
                <w:rtl w:val="0"/>
              </w:rPr>
              <w:t xml:space="preserve">1.005.829.768</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1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Valor del contrato: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1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$13.626.000</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1">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inicio </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16/ene/2026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25">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finalización</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2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30/jun/2026</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9">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gridSpan w:val="2"/>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C">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D">
            <w:pPr>
              <w:jc w:val="both"/>
              <w:rPr>
                <w:rFonts w:ascii="Arial" w:cs="Arial" w:eastAsia="Arial" w:hAnsi="Arial"/>
              </w:rPr>
            </w:pPr>
            <w:r w:rsidDel="00000000" w:rsidR="00000000" w:rsidRPr="00000000">
              <w:rPr>
                <w:rFonts w:ascii="Arial" w:cs="Arial" w:eastAsia="Arial" w:hAnsi="Arial"/>
                <w:rtl w:val="0"/>
              </w:rPr>
              <w:t xml:space="preserve">(X) Vencida </w:t>
            </w:r>
          </w:p>
          <w:p w:rsidR="00000000" w:rsidDel="00000000" w:rsidP="00000000" w:rsidRDefault="00000000" w:rsidRPr="00000000" w14:paraId="0000002E">
            <w:pPr>
              <w:jc w:val="both"/>
              <w:rPr>
                <w:rFonts w:ascii="Arial" w:cs="Arial" w:eastAsia="Arial" w:hAnsi="Arial"/>
              </w:rPr>
            </w:pPr>
            <w:r w:rsidDel="00000000" w:rsidR="00000000" w:rsidRPr="00000000">
              <w:rPr>
                <w:rFonts w:ascii="Arial" w:cs="Arial" w:eastAsia="Arial" w:hAnsi="Arial"/>
                <w:rtl w:val="0"/>
              </w:rPr>
              <w:t xml:space="preserve">(  ) Anticipada</w:t>
            </w:r>
          </w:p>
          <w:p w:rsidR="00000000" w:rsidDel="00000000" w:rsidP="00000000" w:rsidRDefault="00000000" w:rsidRPr="00000000" w14:paraId="0000002F">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30">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tcPr>
          <w:p w:rsidR="00000000" w:rsidDel="00000000" w:rsidP="00000000" w:rsidRDefault="00000000" w:rsidRPr="00000000" w14:paraId="0000003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IBC (ingreso básico de cotización)</w:t>
            </w:r>
          </w:p>
          <w:p w:rsidR="00000000" w:rsidDel="00000000" w:rsidP="00000000" w:rsidRDefault="00000000" w:rsidRPr="00000000" w14:paraId="0000003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left w:w="70.0" w:type="dxa"/>
              <w:right w:w="70.0" w:type="dxa"/>
            </w:tcMar>
            <w:vAlign w:val="center"/>
          </w:tcPr>
          <w:p w:rsidR="00000000" w:rsidDel="00000000" w:rsidP="00000000" w:rsidRDefault="00000000" w:rsidRPr="00000000" w14:paraId="00000034">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w:t>
            </w:r>
            <w:r w:rsidDel="00000000" w:rsidR="00000000" w:rsidRPr="00000000">
              <w:rPr>
                <w:rtl w:val="0"/>
              </w:rPr>
              <w:t xml:space="preserve"> </w:t>
            </w:r>
            <w:r w:rsidDel="00000000" w:rsidR="00000000" w:rsidRPr="00000000">
              <w:rPr>
                <w:rFonts w:ascii="Arial" w:cs="Arial" w:eastAsia="Arial" w:hAnsi="Arial"/>
                <w:color w:val="000000"/>
                <w:rtl w:val="0"/>
              </w:rPr>
              <w:t xml:space="preserve">1.750.905</w:t>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tcPr>
          <w:p w:rsidR="00000000" w:rsidDel="00000000" w:rsidP="00000000" w:rsidRDefault="00000000" w:rsidRPr="00000000" w14:paraId="0000003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Planilla</w:t>
            </w:r>
          </w:p>
        </w:tc>
        <w:tc>
          <w:tcPr>
            <w:tcBorders>
              <w:top w:color="000000" w:space="0" w:sz="4" w:val="single"/>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8">
            <w:pPr>
              <w:widowControl w:val="1"/>
              <w:tabs>
                <w:tab w:val="left" w:leader="none" w:pos="2579"/>
              </w:tabs>
              <w:rPr>
                <w:rFonts w:ascii="Arial" w:cs="Arial" w:eastAsia="Arial" w:hAnsi="Arial"/>
                <w:color w:val="000000"/>
              </w:rPr>
            </w:pPr>
            <w:r w:rsidDel="00000000" w:rsidR="00000000" w:rsidRPr="00000000">
              <w:rPr>
                <w:rFonts w:ascii="Arial" w:cs="Arial" w:eastAsia="Arial" w:hAnsi="Arial"/>
                <w:rtl w:val="0"/>
              </w:rPr>
              <w:t xml:space="preserve">1080776911</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B">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No. PIN, Autorización, Referencia,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3C">
            <w:pPr>
              <w:widowControl w:val="1"/>
              <w:rPr>
                <w:rFonts w:ascii="Arial" w:cs="Arial" w:eastAsia="Arial" w:hAnsi="Arial"/>
                <w:color w:val="000000"/>
              </w:rPr>
            </w:pPr>
            <w:r w:rsidDel="00000000" w:rsidR="00000000" w:rsidRPr="00000000">
              <w:rPr>
                <w:rFonts w:ascii="Arial" w:cs="Arial" w:eastAsia="Arial" w:hAnsi="Arial"/>
                <w:rtl w:val="0"/>
              </w:rPr>
              <w:t xml:space="preserve">8823882569</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3F">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Operador:</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0">
            <w:pPr>
              <w:widowControl w:val="1"/>
              <w:rPr>
                <w:rFonts w:ascii="Arial" w:cs="Arial" w:eastAsia="Arial" w:hAnsi="Arial"/>
                <w:color w:val="000000"/>
              </w:rPr>
            </w:pPr>
            <w:r w:rsidDel="00000000" w:rsidR="00000000" w:rsidRPr="00000000">
              <w:rPr>
                <w:rFonts w:ascii="Arial" w:cs="Arial" w:eastAsia="Arial" w:hAnsi="Arial"/>
                <w:rtl w:val="0"/>
              </w:rPr>
              <w:t xml:space="preserve">SIMPLE</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3">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Fecha de Pago</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4">
            <w:pPr>
              <w:widowControl w:val="1"/>
              <w:rPr>
                <w:rFonts w:ascii="Arial" w:cs="Arial" w:eastAsia="Arial" w:hAnsi="Arial"/>
                <w:color w:val="000000"/>
              </w:rPr>
            </w:pPr>
            <w:r w:rsidDel="00000000" w:rsidR="00000000" w:rsidRPr="00000000">
              <w:rPr>
                <w:rFonts w:ascii="Arial" w:cs="Arial" w:eastAsia="Arial" w:hAnsi="Arial"/>
                <w:rtl w:val="0"/>
              </w:rPr>
              <w:t xml:space="preserve">05/may/2026</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tcPr>
          <w:p w:rsidR="00000000" w:rsidDel="00000000" w:rsidP="00000000" w:rsidRDefault="00000000" w:rsidRPr="00000000" w14:paraId="00000047">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Periodo de pago de la seguridad social:</w:t>
            </w:r>
          </w:p>
        </w:tc>
        <w:tc>
          <w:tcPr>
            <w:tcBorders>
              <w:left w:color="808080" w:space="0" w:sz="6" w:val="single"/>
              <w:bottom w:color="808080" w:space="0" w:sz="6" w:val="single"/>
            </w:tcBorders>
            <w:tcMar>
              <w:left w:w="70.0" w:type="dxa"/>
              <w:right w:w="70.0" w:type="dxa"/>
            </w:tcMar>
            <w:vAlign w:val="center"/>
          </w:tcPr>
          <w:p w:rsidR="00000000" w:rsidDel="00000000" w:rsidP="00000000" w:rsidRDefault="00000000" w:rsidRPr="00000000" w14:paraId="0000004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tl w:val="0"/>
              </w:rPr>
              <w:t xml:space="preserve">ABRIL 2026</w:t>
            </w:r>
            <w:r w:rsidDel="00000000" w:rsidR="00000000" w:rsidRPr="00000000">
              <w:rPr>
                <w:rtl w:val="0"/>
              </w:rPr>
            </w:r>
          </w:p>
        </w:tc>
        <w:tc>
          <w:tcPr>
            <w:gridSpan w:val="2"/>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4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rPr>
            </w:pPr>
            <w:r w:rsidDel="00000000" w:rsidR="00000000" w:rsidRPr="00000000">
              <w:rPr>
                <w:rtl w:val="0"/>
              </w:rPr>
            </w:r>
          </w:p>
        </w:tc>
      </w:tr>
      <w:tr>
        <w:trPr>
          <w:cantSplit w:val="0"/>
          <w:trHeight w:val="1405" w:hRule="atLeast"/>
          <w:tblHeader w:val="0"/>
        </w:trPr>
        <w:tc>
          <w:tcPr>
            <w:gridSpan w:val="4"/>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4B">
            <w:pPr>
              <w:widowControl w:val="1"/>
              <w:pBdr>
                <w:top w:space="0" w:sz="0" w:val="nil"/>
                <w:left w:space="0" w:sz="0" w:val="nil"/>
                <w:bottom w:space="0" w:sz="0" w:val="nil"/>
                <w:right w:space="0" w:sz="0" w:val="nil"/>
                <w:between w:space="0" w:sz="0" w:val="nil"/>
              </w:pBdr>
              <w:spacing w:after="280" w:before="280" w:lineRule="auto"/>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CUOTA NÚMERO (5)</w:t>
            </w:r>
          </w:p>
          <w:p w:rsidR="00000000" w:rsidDel="00000000" w:rsidP="00000000" w:rsidRDefault="00000000" w:rsidRPr="00000000" w14:paraId="0000004C">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Fonts w:ascii="Arial" w:cs="Arial" w:eastAsia="Arial" w:hAnsi="Arial"/>
                <w:color w:val="000000"/>
                <w:rtl w:val="0"/>
              </w:rPr>
              <w:t xml:space="preserve">De acuerdo con las obligaciones específicas contenidas en el complemento al contrato electrónico, ejecuté a cabalidad las siguientes actividades dentro del plazo contractual establecido así:</w:t>
            </w:r>
          </w:p>
          <w:p w:rsidR="00000000" w:rsidDel="00000000" w:rsidP="00000000" w:rsidRDefault="00000000" w:rsidRPr="00000000" w14:paraId="0000004D">
            <w:pPr>
              <w:widowControl w:val="1"/>
              <w:pBdr>
                <w:top w:space="0" w:sz="0" w:val="nil"/>
                <w:left w:space="0" w:sz="0" w:val="nil"/>
                <w:bottom w:space="0" w:sz="0" w:val="nil"/>
                <w:right w:space="0" w:sz="0" w:val="nil"/>
                <w:between w:space="0" w:sz="0" w:val="nil"/>
              </w:pBdr>
              <w:spacing w:after="280" w:before="280" w:lineRule="auto"/>
              <w:jc w:val="both"/>
              <w:rPr>
                <w:rFonts w:ascii="Arial" w:cs="Arial" w:eastAsia="Arial" w:hAnsi="Arial"/>
                <w:color w:val="000000"/>
              </w:rPr>
            </w:pPr>
            <w:r w:rsidDel="00000000" w:rsidR="00000000" w:rsidRPr="00000000">
              <w:rPr>
                <w:rtl w:val="0"/>
              </w:rPr>
            </w:r>
          </w:p>
        </w:tc>
      </w:tr>
      <w:tr>
        <w:trPr>
          <w:cantSplit w:val="0"/>
          <w:trHeight w:val="40" w:hRule="atLeast"/>
          <w:tblHeader w:val="0"/>
        </w:trPr>
        <w:tc>
          <w:tcPr>
            <w:gridSpan w:val="3"/>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51">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54">
            <w:pPr>
              <w:widowControl w:val="1"/>
              <w:pBdr>
                <w:top w:space="0" w:sz="0" w:val="nil"/>
                <w:left w:space="0" w:sz="0" w:val="nil"/>
                <w:bottom w:space="0" w:sz="0" w:val="nil"/>
                <w:right w:space="0" w:sz="0" w:val="nil"/>
                <w:between w:space="0" w:sz="0" w:val="nil"/>
              </w:pBdr>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ACTIVIDADES REALIZADAS </w:t>
            </w:r>
          </w:p>
        </w:tc>
      </w:tr>
      <w:tr>
        <w:trPr>
          <w:cantSplit w:val="0"/>
          <w:trHeight w:val="1900" w:hRule="atLeast"/>
          <w:tblHeader w:val="0"/>
        </w:trPr>
        <w:tc>
          <w:tcPr>
            <w:gridSpan w:val="2"/>
            <w:tcBorders>
              <w:top w:color="000000" w:space="0" w:sz="4" w:val="single"/>
              <w:left w:color="808080" w:space="0" w:sz="6" w:val="single"/>
              <w:bottom w:color="808080" w:space="0" w:sz="6" w:val="single"/>
            </w:tcBorders>
            <w:tcMar>
              <w:left w:w="70.0" w:type="dxa"/>
              <w:right w:w="70.0" w:type="dxa"/>
            </w:tcMar>
          </w:tcPr>
          <w:p w:rsidR="00000000" w:rsidDel="00000000" w:rsidP="00000000" w:rsidRDefault="00000000" w:rsidRPr="00000000" w14:paraId="00000055">
            <w:pPr>
              <w:jc w:val="both"/>
              <w:rPr>
                <w:rFonts w:ascii="Arial" w:cs="Arial" w:eastAsia="Arial" w:hAnsi="Arial"/>
              </w:rPr>
            </w:pPr>
            <w:r w:rsidDel="00000000" w:rsidR="00000000" w:rsidRPr="00000000">
              <w:rPr>
                <w:rFonts w:ascii="Arial" w:cs="Arial" w:eastAsia="Arial" w:hAnsi="Arial"/>
                <w:rtl w:val="0"/>
              </w:rPr>
              <w:t xml:space="preserve">1.</w:t>
            </w:r>
            <w:r w:rsidDel="00000000" w:rsidR="00000000" w:rsidRPr="00000000">
              <w:rPr>
                <w:rtl w:val="0"/>
              </w:rPr>
              <w:t xml:space="preserve"> </w:t>
            </w:r>
            <w:r w:rsidDel="00000000" w:rsidR="00000000" w:rsidRPr="00000000">
              <w:rPr>
                <w:rFonts w:ascii="Arial" w:cs="Arial" w:eastAsia="Arial" w:hAnsi="Arial"/>
                <w:rtl w:val="0"/>
              </w:rPr>
              <w:t xml:space="preserve">Apoyar en la realización de acciones para la iniciación y formación deportiva a través de las jornadas y eventos realizados en campo, para la intervención con los diferentes tipos de población que maneja el proyecto, así como al proceso de socialización y a la vinculación de la población beneficiaría del Proyecto. </w:t>
            </w:r>
          </w:p>
          <w:p w:rsidR="00000000" w:rsidDel="00000000" w:rsidP="00000000" w:rsidRDefault="00000000" w:rsidRPr="00000000" w14:paraId="00000056">
            <w:pPr>
              <w:jc w:val="both"/>
              <w:rPr>
                <w:rFonts w:ascii="Arial" w:cs="Arial" w:eastAsia="Arial" w:hAnsi="Arial"/>
              </w:rPr>
            </w:pPr>
            <w:r w:rsidDel="00000000" w:rsidR="00000000" w:rsidRPr="00000000">
              <w:rPr>
                <w:rtl w:val="0"/>
              </w:rPr>
            </w:r>
          </w:p>
          <w:p w:rsidR="00000000" w:rsidDel="00000000" w:rsidP="00000000" w:rsidRDefault="00000000" w:rsidRPr="00000000" w14:paraId="00000057">
            <w:pPr>
              <w:jc w:val="both"/>
              <w:rPr>
                <w:rFonts w:ascii="Arial" w:cs="Arial" w:eastAsia="Arial" w:hAnsi="Arial"/>
              </w:rPr>
            </w:pPr>
            <w:r w:rsidDel="00000000" w:rsidR="00000000" w:rsidRPr="00000000">
              <w:rPr>
                <w:rtl w:val="0"/>
              </w:rPr>
            </w:r>
          </w:p>
          <w:p w:rsidR="00000000" w:rsidDel="00000000" w:rsidP="00000000" w:rsidRDefault="00000000" w:rsidRPr="00000000" w14:paraId="00000058">
            <w:pPr>
              <w:jc w:val="both"/>
              <w:rPr>
                <w:rFonts w:ascii="Arial" w:cs="Arial" w:eastAsia="Arial" w:hAnsi="Arial"/>
              </w:rPr>
            </w:pPr>
            <w:r w:rsidDel="00000000" w:rsidR="00000000" w:rsidRPr="00000000">
              <w:rPr>
                <w:rtl w:val="0"/>
              </w:rPr>
            </w:r>
          </w:p>
          <w:p w:rsidR="00000000" w:rsidDel="00000000" w:rsidP="00000000" w:rsidRDefault="00000000" w:rsidRPr="00000000" w14:paraId="00000059">
            <w:pPr>
              <w:jc w:val="both"/>
              <w:rPr>
                <w:rFonts w:ascii="Arial" w:cs="Arial" w:eastAsia="Arial" w:hAnsi="Arial"/>
              </w:rPr>
            </w:pPr>
            <w:r w:rsidDel="00000000" w:rsidR="00000000" w:rsidRPr="00000000">
              <w:rPr>
                <w:rtl w:val="0"/>
              </w:rPr>
            </w:r>
          </w:p>
          <w:p w:rsidR="00000000" w:rsidDel="00000000" w:rsidP="00000000" w:rsidRDefault="00000000" w:rsidRPr="00000000" w14:paraId="0000005A">
            <w:pPr>
              <w:jc w:val="both"/>
              <w:rPr>
                <w:rFonts w:ascii="Arial" w:cs="Arial" w:eastAsia="Arial" w:hAnsi="Arial"/>
              </w:rPr>
            </w:pPr>
            <w:r w:rsidDel="00000000" w:rsidR="00000000" w:rsidRPr="00000000">
              <w:rPr>
                <w:rtl w:val="0"/>
              </w:rPr>
            </w:r>
          </w:p>
          <w:p w:rsidR="00000000" w:rsidDel="00000000" w:rsidP="00000000" w:rsidRDefault="00000000" w:rsidRPr="00000000" w14:paraId="0000005B">
            <w:pPr>
              <w:jc w:val="both"/>
              <w:rPr>
                <w:rFonts w:ascii="Arial" w:cs="Arial" w:eastAsia="Arial" w:hAnsi="Arial"/>
              </w:rPr>
            </w:pPr>
            <w:r w:rsidDel="00000000" w:rsidR="00000000" w:rsidRPr="00000000">
              <w:rPr>
                <w:rtl w:val="0"/>
              </w:rPr>
            </w:r>
          </w:p>
          <w:p w:rsidR="00000000" w:rsidDel="00000000" w:rsidP="00000000" w:rsidRDefault="00000000" w:rsidRPr="00000000" w14:paraId="0000005C">
            <w:pPr>
              <w:jc w:val="both"/>
              <w:rPr>
                <w:rFonts w:ascii="Arial" w:cs="Arial" w:eastAsia="Arial" w:hAnsi="Arial"/>
              </w:rPr>
            </w:pPr>
            <w:r w:rsidDel="00000000" w:rsidR="00000000" w:rsidRPr="00000000">
              <w:rPr>
                <w:rtl w:val="0"/>
              </w:rPr>
            </w:r>
          </w:p>
          <w:p w:rsidR="00000000" w:rsidDel="00000000" w:rsidP="00000000" w:rsidRDefault="00000000" w:rsidRPr="00000000" w14:paraId="0000005D">
            <w:pPr>
              <w:jc w:val="both"/>
              <w:rPr>
                <w:rFonts w:ascii="Arial" w:cs="Arial" w:eastAsia="Arial" w:hAnsi="Arial"/>
              </w:rPr>
            </w:pPr>
            <w:r w:rsidDel="00000000" w:rsidR="00000000" w:rsidRPr="00000000">
              <w:rPr>
                <w:rFonts w:ascii="Arial" w:cs="Arial" w:eastAsia="Arial" w:hAnsi="Arial"/>
                <w:rtl w:val="0"/>
              </w:rPr>
              <w:t xml:space="preserve">2.Brindar apoyo y garantizar a través de bases de información verificables, el cumplimiento de las metas establecidas en cantidad de grupos y beneficiarios a partir de la ejecución contractual en el programa institucional asignado y/o como apoyo en cualquiera de las estrategias propias de la subsecretaría de fomento deportivo en la ciudad de Cali y corregimientos. </w:t>
            </w:r>
          </w:p>
          <w:p w:rsidR="00000000" w:rsidDel="00000000" w:rsidP="00000000" w:rsidRDefault="00000000" w:rsidRPr="00000000" w14:paraId="0000005E">
            <w:pPr>
              <w:jc w:val="both"/>
              <w:rPr>
                <w:rFonts w:ascii="Arial" w:cs="Arial" w:eastAsia="Arial" w:hAnsi="Arial"/>
              </w:rPr>
            </w:pPr>
            <w:r w:rsidDel="00000000" w:rsidR="00000000" w:rsidRPr="00000000">
              <w:rPr>
                <w:rtl w:val="0"/>
              </w:rPr>
            </w:r>
          </w:p>
          <w:p w:rsidR="00000000" w:rsidDel="00000000" w:rsidP="00000000" w:rsidRDefault="00000000" w:rsidRPr="00000000" w14:paraId="0000005F">
            <w:pPr>
              <w:jc w:val="both"/>
              <w:rPr>
                <w:rFonts w:ascii="Arial" w:cs="Arial" w:eastAsia="Arial" w:hAnsi="Arial"/>
              </w:rPr>
            </w:pPr>
            <w:r w:rsidDel="00000000" w:rsidR="00000000" w:rsidRPr="00000000">
              <w:rPr>
                <w:rtl w:val="0"/>
              </w:rPr>
            </w:r>
          </w:p>
          <w:p w:rsidR="00000000" w:rsidDel="00000000" w:rsidP="00000000" w:rsidRDefault="00000000" w:rsidRPr="00000000" w14:paraId="00000060">
            <w:pPr>
              <w:jc w:val="both"/>
              <w:rPr>
                <w:rFonts w:ascii="Arial" w:cs="Arial" w:eastAsia="Arial" w:hAnsi="Arial"/>
              </w:rPr>
            </w:pPr>
            <w:r w:rsidDel="00000000" w:rsidR="00000000" w:rsidRPr="00000000">
              <w:rPr>
                <w:rtl w:val="0"/>
              </w:rPr>
            </w:r>
          </w:p>
          <w:p w:rsidR="00000000" w:rsidDel="00000000" w:rsidP="00000000" w:rsidRDefault="00000000" w:rsidRPr="00000000" w14:paraId="00000061">
            <w:pPr>
              <w:jc w:val="both"/>
              <w:rPr>
                <w:rFonts w:ascii="Arial" w:cs="Arial" w:eastAsia="Arial" w:hAnsi="Arial"/>
              </w:rPr>
            </w:pPr>
            <w:r w:rsidDel="00000000" w:rsidR="00000000" w:rsidRPr="00000000">
              <w:rPr>
                <w:rFonts w:ascii="Arial" w:cs="Arial" w:eastAsia="Arial" w:hAnsi="Arial"/>
                <w:rtl w:val="0"/>
              </w:rPr>
              <w:t xml:space="preserve">3. Asistir o brindar apoyo en reuniones, capacitaciones o espacios formativos convocados por el área de Fomento, o que estén directamente relacionados con las funciones del cargo y el desarrollo del programa. </w:t>
            </w:r>
          </w:p>
          <w:p w:rsidR="00000000" w:rsidDel="00000000" w:rsidP="00000000" w:rsidRDefault="00000000" w:rsidRPr="00000000" w14:paraId="00000062">
            <w:pPr>
              <w:rPr>
                <w:rFonts w:ascii="Arial" w:cs="Arial" w:eastAsia="Arial" w:hAnsi="Arial"/>
                <w:color w:val="000000"/>
              </w:rPr>
            </w:pPr>
            <w:r w:rsidDel="00000000" w:rsidR="00000000" w:rsidRPr="00000000">
              <w:rPr>
                <w:rtl w:val="0"/>
              </w:rPr>
            </w:r>
          </w:p>
          <w:p w:rsidR="00000000" w:rsidDel="00000000" w:rsidP="00000000" w:rsidRDefault="00000000" w:rsidRPr="00000000" w14:paraId="00000063">
            <w:pPr>
              <w:rPr>
                <w:rFonts w:ascii="Arial" w:cs="Arial" w:eastAsia="Arial" w:hAnsi="Arial"/>
                <w:color w:val="000000"/>
              </w:rPr>
            </w:pPr>
            <w:r w:rsidDel="00000000" w:rsidR="00000000" w:rsidRPr="00000000">
              <w:rPr>
                <w:rtl w:val="0"/>
              </w:rPr>
            </w:r>
          </w:p>
          <w:p w:rsidR="00000000" w:rsidDel="00000000" w:rsidP="00000000" w:rsidRDefault="00000000" w:rsidRPr="00000000" w14:paraId="00000064">
            <w:pPr>
              <w:rPr>
                <w:rFonts w:ascii="Arial" w:cs="Arial" w:eastAsia="Arial" w:hAnsi="Arial"/>
                <w:color w:val="000000"/>
              </w:rPr>
            </w:pPr>
            <w:r w:rsidDel="00000000" w:rsidR="00000000" w:rsidRPr="00000000">
              <w:rPr>
                <w:rtl w:val="0"/>
              </w:rPr>
            </w:r>
          </w:p>
          <w:p w:rsidR="00000000" w:rsidDel="00000000" w:rsidP="00000000" w:rsidRDefault="00000000" w:rsidRPr="00000000" w14:paraId="00000065">
            <w:pPr>
              <w:rPr>
                <w:rFonts w:ascii="Arial" w:cs="Arial" w:eastAsia="Arial" w:hAnsi="Arial"/>
                <w:color w:val="000000"/>
              </w:rPr>
            </w:pPr>
            <w:r w:rsidDel="00000000" w:rsidR="00000000" w:rsidRPr="00000000">
              <w:rPr>
                <w:rtl w:val="0"/>
              </w:rPr>
            </w:r>
          </w:p>
          <w:p w:rsidR="00000000" w:rsidDel="00000000" w:rsidP="00000000" w:rsidRDefault="00000000" w:rsidRPr="00000000" w14:paraId="00000066">
            <w:pPr>
              <w:rPr>
                <w:rFonts w:ascii="Arial" w:cs="Arial" w:eastAsia="Arial" w:hAnsi="Arial"/>
                <w:color w:val="000000"/>
              </w:rPr>
            </w:pPr>
            <w:r w:rsidDel="00000000" w:rsidR="00000000" w:rsidRPr="00000000">
              <w:rPr>
                <w:rtl w:val="0"/>
              </w:rPr>
            </w:r>
          </w:p>
          <w:p w:rsidR="00000000" w:rsidDel="00000000" w:rsidP="00000000" w:rsidRDefault="00000000" w:rsidRPr="00000000" w14:paraId="00000067">
            <w:pPr>
              <w:jc w:val="both"/>
              <w:rPr>
                <w:rFonts w:ascii="Arial" w:cs="Arial" w:eastAsia="Arial" w:hAnsi="Arial"/>
              </w:rPr>
            </w:pPr>
            <w:r w:rsidDel="00000000" w:rsidR="00000000" w:rsidRPr="00000000">
              <w:rPr>
                <w:rFonts w:ascii="Arial" w:cs="Arial" w:eastAsia="Arial" w:hAnsi="Arial"/>
                <w:rtl w:val="0"/>
              </w:rPr>
              <w:t xml:space="preserve">4. Brindar apoyo en actividades operativas, logísticas o asistenciales de carácter misional, requeridas por la Secretaría del Deporte y la Recreación, en cumplimiento del objeto contractual. </w:t>
            </w:r>
          </w:p>
          <w:p w:rsidR="00000000" w:rsidDel="00000000" w:rsidP="00000000" w:rsidRDefault="00000000" w:rsidRPr="00000000" w14:paraId="00000068">
            <w:pPr>
              <w:jc w:val="both"/>
              <w:rPr>
                <w:rFonts w:ascii="Arial" w:cs="Arial" w:eastAsia="Arial" w:hAnsi="Arial"/>
              </w:rPr>
            </w:pPr>
            <w:r w:rsidDel="00000000" w:rsidR="00000000" w:rsidRPr="00000000">
              <w:rPr>
                <w:rtl w:val="0"/>
              </w:rPr>
            </w:r>
          </w:p>
          <w:p w:rsidR="00000000" w:rsidDel="00000000" w:rsidP="00000000" w:rsidRDefault="00000000" w:rsidRPr="00000000" w14:paraId="00000069">
            <w:pPr>
              <w:jc w:val="both"/>
              <w:rPr>
                <w:rFonts w:ascii="Arial" w:cs="Arial" w:eastAsia="Arial" w:hAnsi="Arial"/>
              </w:rPr>
            </w:pPr>
            <w:r w:rsidDel="00000000" w:rsidR="00000000" w:rsidRPr="00000000">
              <w:rPr>
                <w:rtl w:val="0"/>
              </w:rPr>
            </w:r>
          </w:p>
          <w:p w:rsidR="00000000" w:rsidDel="00000000" w:rsidP="00000000" w:rsidRDefault="00000000" w:rsidRPr="00000000" w14:paraId="0000006A">
            <w:pPr>
              <w:jc w:val="both"/>
              <w:rPr>
                <w:rFonts w:ascii="Arial" w:cs="Arial" w:eastAsia="Arial" w:hAnsi="Arial"/>
              </w:rPr>
            </w:pPr>
            <w:r w:rsidDel="00000000" w:rsidR="00000000" w:rsidRPr="00000000">
              <w:rPr>
                <w:rtl w:val="0"/>
              </w:rPr>
            </w:r>
          </w:p>
          <w:p w:rsidR="00000000" w:rsidDel="00000000" w:rsidP="00000000" w:rsidRDefault="00000000" w:rsidRPr="00000000" w14:paraId="0000006B">
            <w:pPr>
              <w:jc w:val="both"/>
              <w:rPr>
                <w:rFonts w:ascii="Arial" w:cs="Arial" w:eastAsia="Arial" w:hAnsi="Arial"/>
              </w:rPr>
            </w:pPr>
            <w:r w:rsidDel="00000000" w:rsidR="00000000" w:rsidRPr="00000000">
              <w:rPr>
                <w:rtl w:val="0"/>
              </w:rPr>
            </w:r>
          </w:p>
          <w:p w:rsidR="00000000" w:rsidDel="00000000" w:rsidP="00000000" w:rsidRDefault="00000000" w:rsidRPr="00000000" w14:paraId="0000006C">
            <w:pPr>
              <w:jc w:val="both"/>
              <w:rPr>
                <w:rFonts w:ascii="Arial" w:cs="Arial" w:eastAsia="Arial" w:hAnsi="Arial"/>
              </w:rPr>
            </w:pPr>
            <w:r w:rsidDel="00000000" w:rsidR="00000000" w:rsidRPr="00000000">
              <w:rPr>
                <w:rtl w:val="0"/>
              </w:rPr>
            </w:r>
          </w:p>
          <w:p w:rsidR="00000000" w:rsidDel="00000000" w:rsidP="00000000" w:rsidRDefault="00000000" w:rsidRPr="00000000" w14:paraId="0000006D">
            <w:pPr>
              <w:jc w:val="both"/>
              <w:rPr>
                <w:rFonts w:ascii="Arial" w:cs="Arial" w:eastAsia="Arial" w:hAnsi="Arial"/>
              </w:rPr>
            </w:pPr>
            <w:r w:rsidDel="00000000" w:rsidR="00000000" w:rsidRPr="00000000">
              <w:rPr>
                <w:rtl w:val="0"/>
              </w:rPr>
            </w:r>
          </w:p>
          <w:p w:rsidR="00000000" w:rsidDel="00000000" w:rsidP="00000000" w:rsidRDefault="00000000" w:rsidRPr="00000000" w14:paraId="0000006E">
            <w:pPr>
              <w:jc w:val="both"/>
              <w:rPr>
                <w:rFonts w:ascii="Arial" w:cs="Arial" w:eastAsia="Arial" w:hAnsi="Arial"/>
              </w:rPr>
            </w:pPr>
            <w:r w:rsidDel="00000000" w:rsidR="00000000" w:rsidRPr="00000000">
              <w:rPr>
                <w:rFonts w:ascii="Arial" w:cs="Arial" w:eastAsia="Arial" w:hAnsi="Arial"/>
                <w:rtl w:val="0"/>
              </w:rPr>
              <w:t xml:space="preserve">5. Las demás relacionadas con el desarrollo del objeto contractual.</w:t>
            </w:r>
          </w:p>
          <w:p w:rsidR="00000000" w:rsidDel="00000000" w:rsidP="00000000" w:rsidRDefault="00000000" w:rsidRPr="00000000" w14:paraId="0000006F">
            <w:pPr>
              <w:rPr>
                <w:rFonts w:ascii="Arial" w:cs="Arial" w:eastAsia="Arial" w:hAnsi="Arial"/>
                <w:color w:val="000000"/>
              </w:rPr>
            </w:pPr>
            <w:r w:rsidDel="00000000" w:rsidR="00000000" w:rsidRPr="00000000">
              <w:rPr>
                <w:rtl w:val="0"/>
              </w:rPr>
            </w:r>
          </w:p>
          <w:p w:rsidR="00000000" w:rsidDel="00000000" w:rsidP="00000000" w:rsidRDefault="00000000" w:rsidRPr="00000000" w14:paraId="00000070">
            <w:pPr>
              <w:rPr>
                <w:rFonts w:ascii="Arial" w:cs="Arial" w:eastAsia="Arial" w:hAnsi="Arial"/>
                <w:color w:val="000000"/>
              </w:rPr>
            </w:pPr>
            <w:r w:rsidDel="00000000" w:rsidR="00000000" w:rsidRPr="00000000">
              <w:rPr>
                <w:rtl w:val="0"/>
              </w:rPr>
            </w:r>
          </w:p>
        </w:tc>
        <w:tc>
          <w:tcPr>
            <w:gridSpan w:val="2"/>
            <w:tcBorders>
              <w:top w:color="000000" w:space="0" w:sz="4" w:val="single"/>
              <w:left w:color="808080" w:space="0" w:sz="6" w:val="single"/>
              <w:bottom w:color="808080" w:space="0" w:sz="6" w:val="single"/>
              <w:right w:color="808080" w:space="0" w:sz="6" w:val="single"/>
            </w:tcBorders>
            <w:tcMar>
              <w:left w:w="70.0" w:type="dxa"/>
              <w:right w:w="70.0" w:type="dxa"/>
            </w:tcMar>
          </w:tcPr>
          <w:p w:rsidR="00000000" w:rsidDel="00000000" w:rsidP="00000000" w:rsidRDefault="00000000" w:rsidRPr="00000000" w14:paraId="00000072">
            <w:pPr>
              <w:widowControl w:val="1"/>
              <w:jc w:val="both"/>
              <w:rPr>
                <w:rFonts w:ascii="Arial" w:cs="Arial" w:eastAsia="Arial" w:hAnsi="Arial"/>
              </w:rPr>
            </w:pPr>
            <w:r w:rsidDel="00000000" w:rsidR="00000000" w:rsidRPr="00000000">
              <w:rPr>
                <w:rFonts w:ascii="Arial" w:cs="Arial" w:eastAsia="Arial" w:hAnsi="Arial"/>
                <w:rtl w:val="0"/>
              </w:rPr>
              <w:t xml:space="preserve">1. Apoyé a los procesos de iniciación y formación deportiva mediante la estructuración, programación y ejecución de sesiones en la disciplina de fútbol, desarrolladas conforme a la metodología oficial establecida. El plan se implementó durante el mes de mayo en la Cancha Múltiple La Bendición (Comuna 21, Santiago de Cali), con la participación de 12 beneficiarios. La intervención se llevó a cabo en alineación con los objetivos estratégicos de la Secretaría del Deporte y la Recreación y bajo los lineamientos del programa Deporvida, asegurando trazabilidad, rigor metodológico y cumplimiento de las obligaciones contractuales.</w:t>
            </w:r>
          </w:p>
          <w:p w:rsidR="00000000" w:rsidDel="00000000" w:rsidP="00000000" w:rsidRDefault="00000000" w:rsidRPr="00000000" w14:paraId="00000073">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4">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5">
            <w:pPr>
              <w:widowControl w:val="1"/>
              <w:jc w:val="both"/>
              <w:rPr>
                <w:rFonts w:ascii="Arial" w:cs="Arial" w:eastAsia="Arial" w:hAnsi="Arial"/>
              </w:rPr>
            </w:pPr>
            <w:r w:rsidDel="00000000" w:rsidR="00000000" w:rsidRPr="00000000">
              <w:rPr>
                <w:rFonts w:ascii="Arial" w:cs="Arial" w:eastAsia="Arial" w:hAnsi="Arial"/>
                <w:rtl w:val="0"/>
              </w:rPr>
              <w:t xml:space="preserve">2. Brindé apoyo en la estructuración de la base de datos SIDER, orientada al control y seguimiento de la asistencia de los beneficiarios del programa. Este instrumento fue diseñado para optimizar su actualización periódica y garantizar el cumplimiento de las obligaciones contractuales. La acción permitió consolidar información verificable, generando insumos para el control interno y fortaleciendo los mecanismos institucionales de monitoreo y evaluación.</w:t>
            </w:r>
          </w:p>
          <w:p w:rsidR="00000000" w:rsidDel="00000000" w:rsidP="00000000" w:rsidRDefault="00000000" w:rsidRPr="00000000" w14:paraId="00000076">
            <w:pPr>
              <w:widowControl w:val="1"/>
              <w:jc w:val="both"/>
              <w:rPr>
                <w:rFonts w:ascii="Arial" w:cs="Arial" w:eastAsia="Arial" w:hAnsi="Arial"/>
              </w:rPr>
            </w:pPr>
            <w:r w:rsidDel="00000000" w:rsidR="00000000" w:rsidRPr="00000000">
              <w:rPr>
                <w:rtl w:val="0"/>
              </w:rPr>
            </w:r>
          </w:p>
          <w:p w:rsidR="00000000" w:rsidDel="00000000" w:rsidP="00000000" w:rsidRDefault="00000000" w:rsidRPr="00000000" w14:paraId="00000077">
            <w:pPr>
              <w:jc w:val="both"/>
              <w:rPr>
                <w:rFonts w:ascii="Arial" w:cs="Arial" w:eastAsia="Arial" w:hAnsi="Arial"/>
              </w:rPr>
            </w:pPr>
            <w:r w:rsidDel="00000000" w:rsidR="00000000" w:rsidRPr="00000000">
              <w:rPr>
                <w:rFonts w:ascii="Arial" w:cs="Arial" w:eastAsia="Arial" w:hAnsi="Arial"/>
                <w:rtl w:val="0"/>
              </w:rPr>
              <w:t xml:space="preserve">3. Asistí a la mesa de trabajo de formadores convocada por el Coordinador Zonal del programa Deporvida, realizada el 04 de mayo de 2026 a las 9:00 a. m. en el salón de la Cancha La Bendición, ubicado en el Barrio Manuela Beltrán, Comuna 21. La sesión tuvo como objetivo la planificación y programación en la plataforma SIDER, así como la unificación de la metodología de trabajo para los contenidos técnicos, en cumplimiento de las obligaciones contractuales establecidas.</w:t>
            </w:r>
          </w:p>
          <w:p w:rsidR="00000000" w:rsidDel="00000000" w:rsidP="00000000" w:rsidRDefault="00000000" w:rsidRPr="00000000" w14:paraId="00000078">
            <w:pPr>
              <w:jc w:val="both"/>
              <w:rPr>
                <w:rFonts w:ascii="Arial" w:cs="Arial" w:eastAsia="Arial" w:hAnsi="Arial"/>
              </w:rPr>
            </w:pPr>
            <w:r w:rsidDel="00000000" w:rsidR="00000000" w:rsidRPr="00000000">
              <w:rPr>
                <w:rtl w:val="0"/>
              </w:rPr>
            </w:r>
          </w:p>
          <w:p w:rsidR="00000000" w:rsidDel="00000000" w:rsidP="00000000" w:rsidRDefault="00000000" w:rsidRPr="00000000" w14:paraId="00000079">
            <w:pPr>
              <w:widowControl w:val="1"/>
              <w:jc w:val="both"/>
              <w:rPr>
                <w:rFonts w:ascii="Arial" w:cs="Arial" w:eastAsia="Arial" w:hAnsi="Arial"/>
              </w:rPr>
            </w:pPr>
            <w:r w:rsidDel="00000000" w:rsidR="00000000" w:rsidRPr="00000000">
              <w:rPr>
                <w:rFonts w:ascii="Arial" w:cs="Arial" w:eastAsia="Arial" w:hAnsi="Arial"/>
                <w:rtl w:val="0"/>
              </w:rPr>
              <w:t xml:space="preserve">4. Brindé apoyo a la gestión del programa mediante la ejecución del cargue mensual de información en el Sistema de Gestión de la Calidad correspondiente al mes de mayo, atendiendo los lineamientos establecidos. Como evidencia de cumplimiento, se incluyó la captura del repositorio en Drive, donde reposan los entregables y documentos de respaldo de la gestión realizada durante el periodo reportado. Esta acción garantiza la trazabilidad de la información y el adecuado seguimiento institucional, en concordancia con los procesos de control y verificación definidos en el marco contractual.</w:t>
            </w:r>
          </w:p>
          <w:p w:rsidR="00000000" w:rsidDel="00000000" w:rsidP="00000000" w:rsidRDefault="00000000" w:rsidRPr="00000000" w14:paraId="0000007A">
            <w:pPr>
              <w:widowControl w:val="1"/>
              <w:jc w:val="both"/>
              <w:rPr>
                <w:rFonts w:ascii="Arial" w:cs="Arial" w:eastAsia="Arial" w:hAnsi="Arial"/>
              </w:rPr>
            </w:pPr>
            <w:r w:rsidDel="00000000" w:rsidR="00000000" w:rsidRPr="00000000">
              <w:rPr>
                <w:rFonts w:ascii="Arial" w:cs="Arial" w:eastAsia="Arial" w:hAnsi="Arial"/>
                <w:rtl w:val="0"/>
              </w:rPr>
              <w:t xml:space="preserve">5. Durante este periodo no fui requerido para desarrollar actividades vinculadas al cumplimiento de la obligación.</w:t>
            </w:r>
          </w:p>
        </w:tc>
      </w:tr>
      <w:tr>
        <w:trPr>
          <w:cantSplit w:val="0"/>
          <w:trHeight w:val="443" w:hRule="atLeast"/>
          <w:tblHeader w:val="0"/>
        </w:trPr>
        <w:tc>
          <w:tcPr>
            <w:gridSpan w:val="4"/>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7C">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MEDIO DE VERIFICACIÓN: Las evidencias de lo relacionado se encuentran en el siguiente link: </w:t>
            </w:r>
          </w:p>
          <w:p w:rsidR="00000000" w:rsidDel="00000000" w:rsidP="00000000" w:rsidRDefault="00000000" w:rsidRPr="00000000" w14:paraId="0000007D">
            <w:pPr>
              <w:widowControl w:val="1"/>
              <w:pBdr>
                <w:top w:space="0" w:sz="0" w:val="nil"/>
                <w:left w:space="0" w:sz="0" w:val="nil"/>
                <w:bottom w:space="0" w:sz="0" w:val="nil"/>
                <w:right w:space="0" w:sz="0" w:val="nil"/>
                <w:between w:space="0" w:sz="0" w:val="nil"/>
              </w:pBdr>
              <w:rPr>
                <w:rFonts w:ascii="Arial" w:cs="Arial" w:eastAsia="Arial" w:hAnsi="Arial"/>
                <w:color w:val="000000"/>
              </w:rPr>
            </w:pPr>
            <w:hyperlink r:id="rId7">
              <w:r w:rsidDel="00000000" w:rsidR="00000000" w:rsidRPr="00000000">
                <w:rPr>
                  <w:rFonts w:ascii="Arial" w:cs="Arial" w:eastAsia="Arial" w:hAnsi="Arial"/>
                  <w:color w:val="0563c1"/>
                  <w:u w:val="single"/>
                  <w:rtl w:val="0"/>
                </w:rPr>
                <w:t xml:space="preserve">https://drive.google.com/drive/folders/13eAaFf3WVq1w8InJm9O4_R6mwRwJF_jS?usp=drive_link</w:t>
              </w:r>
            </w:hyperlink>
            <w:r w:rsidDel="00000000" w:rsidR="00000000" w:rsidRPr="00000000">
              <w:rPr>
                <w:rtl w:val="0"/>
              </w:rPr>
            </w:r>
          </w:p>
          <w:p w:rsidR="00000000" w:rsidDel="00000000" w:rsidP="00000000" w:rsidRDefault="00000000" w:rsidRPr="00000000" w14:paraId="0000007E">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r>
        <w:trPr>
          <w:cantSplit w:val="0"/>
          <w:trHeight w:val="994"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2">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OBSERVACIONES:</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4">
            <w:pPr>
              <w:widowControl w:val="1"/>
              <w:pBdr>
                <w:top w:space="0" w:sz="0" w:val="nil"/>
                <w:left w:space="0" w:sz="0" w:val="nil"/>
                <w:bottom w:space="0" w:sz="0" w:val="nil"/>
                <w:right w:space="0" w:sz="0" w:val="nil"/>
                <w:between w:space="0" w:sz="0" w:val="nil"/>
              </w:pBdr>
              <w:jc w:val="both"/>
              <w:rPr>
                <w:rFonts w:ascii="Arial" w:cs="Arial" w:eastAsia="Arial" w:hAnsi="Arial"/>
                <w:color w:val="000000"/>
              </w:rPr>
            </w:pPr>
            <w:r w:rsidDel="00000000" w:rsidR="00000000" w:rsidRPr="00000000">
              <w:rPr>
                <w:rFonts w:ascii="Arial" w:cs="Arial" w:eastAsia="Arial" w:hAnsi="Arial"/>
                <w:color w:val="000000"/>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6">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color w:val="000000"/>
                <w:rtl w:val="0"/>
              </w:rPr>
              <w:t xml:space="preserve">FIRMA DEL PRESTADOR DEL SERVICIO:</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8">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Fonts w:ascii="Arial" w:cs="Arial" w:eastAsia="Arial" w:hAnsi="Arial"/>
              </w:rPr>
              <w:drawing>
                <wp:inline distB="114300" distT="114300" distL="114300" distR="114300">
                  <wp:extent cx="1924050" cy="733425"/>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924050" cy="733425"/>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A">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FECHA DE TRANSACCIÓN: </w:t>
            </w:r>
          </w:p>
        </w:tc>
        <w:tc>
          <w:tcPr>
            <w:gridSpan w:val="2"/>
            <w:tcBorders>
              <w:top w:color="808080" w:space="0" w:sz="6" w:val="single"/>
              <w:left w:color="808080" w:space="0" w:sz="6" w:val="single"/>
              <w:bottom w:color="808080" w:space="0" w:sz="6" w:val="single"/>
              <w:right w:color="808080" w:space="0" w:sz="6" w:val="single"/>
            </w:tcBorders>
            <w:vAlign w:val="center"/>
          </w:tcPr>
          <w:p w:rsidR="00000000" w:rsidDel="00000000" w:rsidP="00000000" w:rsidRDefault="00000000" w:rsidRPr="00000000" w14:paraId="0000008C">
            <w:pPr>
              <w:widowControl w:val="1"/>
              <w:pBdr>
                <w:top w:space="0" w:sz="0" w:val="nil"/>
                <w:left w:space="0" w:sz="0" w:val="nil"/>
                <w:bottom w:space="0" w:sz="0" w:val="nil"/>
                <w:right w:space="0" w:sz="0" w:val="nil"/>
                <w:between w:space="0" w:sz="0" w:val="nil"/>
              </w:pBdr>
              <w:tabs>
                <w:tab w:val="left" w:leader="none" w:pos="5087"/>
              </w:tabs>
              <w:rPr>
                <w:rFonts w:ascii="Arial" w:cs="Arial" w:eastAsia="Arial" w:hAnsi="Arial"/>
                <w:color w:val="000000"/>
              </w:rPr>
            </w:pPr>
            <w:r w:rsidDel="00000000" w:rsidR="00000000" w:rsidRPr="00000000">
              <w:rPr>
                <w:rFonts w:ascii="Arial" w:cs="Arial" w:eastAsia="Arial" w:hAnsi="Arial"/>
                <w:color w:val="000000"/>
                <w:rtl w:val="0"/>
              </w:rPr>
              <w:t xml:space="preserve">25/may/2026</w:t>
            </w:r>
          </w:p>
          <w:p w:rsidR="00000000" w:rsidDel="00000000" w:rsidP="00000000" w:rsidRDefault="00000000" w:rsidRPr="00000000" w14:paraId="0000008D">
            <w:pPr>
              <w:widowControl w:val="1"/>
              <w:pBdr>
                <w:top w:space="0" w:sz="0" w:val="nil"/>
                <w:left w:space="0" w:sz="0" w:val="nil"/>
                <w:bottom w:space="0" w:sz="0" w:val="nil"/>
                <w:right w:space="0" w:sz="0" w:val="nil"/>
                <w:between w:space="0" w:sz="0" w:val="nil"/>
              </w:pBdr>
              <w:rPr>
                <w:rFonts w:ascii="Arial" w:cs="Arial" w:eastAsia="Arial" w:hAnsi="Arial"/>
                <w:color w:val="000000"/>
              </w:rPr>
            </w:pPr>
            <w:r w:rsidDel="00000000" w:rsidR="00000000" w:rsidRPr="00000000">
              <w:rPr>
                <w:rtl w:val="0"/>
              </w:rPr>
            </w:r>
          </w:p>
        </w:tc>
      </w:tr>
    </w:tbl>
    <w:p w:rsidR="00000000" w:rsidDel="00000000" w:rsidP="00000000" w:rsidRDefault="00000000" w:rsidRPr="00000000" w14:paraId="0000008F">
      <w:pPr>
        <w:widowControl w:val="1"/>
        <w:tabs>
          <w:tab w:val="left" w:leader="none" w:pos="5087"/>
        </w:tabs>
        <w:rPr>
          <w:rFonts w:ascii="Times New Roman" w:cs="Times New Roman" w:eastAsia="Times New Roman" w:hAnsi="Times New Roman"/>
          <w:color w:val="000000"/>
        </w:rPr>
        <w:sectPr>
          <w:headerReference r:id="rId9" w:type="default"/>
          <w:footerReference r:id="rId10" w:type="default"/>
          <w:pgSz w:h="15840" w:w="12240" w:orient="portrait"/>
          <w:pgMar w:bottom="720" w:top="766" w:left="720" w:right="720" w:header="709" w:footer="0"/>
          <w:pgNumType w:start="1"/>
        </w:sectPr>
      </w:pPr>
      <w:r w:rsidDel="00000000" w:rsidR="00000000" w:rsidRPr="00000000">
        <w:rPr>
          <w:rFonts w:ascii="Times New Roman" w:cs="Times New Roman" w:eastAsia="Times New Roman" w:hAnsi="Times New Roman"/>
          <w:rtl w:val="0"/>
        </w:rPr>
        <w:t xml:space="preserve">Visto Bueno:</w:t>
      </w:r>
      <w:r w:rsidDel="00000000" w:rsidR="00000000" w:rsidRPr="00000000">
        <w:rPr>
          <w:rFonts w:ascii="Times New Roman" w:cs="Times New Roman" w:eastAsia="Times New Roman" w:hAnsi="Times New Roman"/>
          <w:b w:val="1"/>
          <w:bCs w:val="1"/>
        </w:rPr>
        <w:drawing>
          <wp:inline distB="114300" distT="114300" distL="114300" distR="114300">
            <wp:extent cx="1047750" cy="400050"/>
            <wp:effectExtent b="0" l="0" r="0" t="0"/>
            <wp:docPr id="1" name="image2.png"/>
            <a:graphic>
              <a:graphicData uri="http://schemas.openxmlformats.org/drawingml/2006/picture">
                <pic:pic>
                  <pic:nvPicPr>
                    <pic:cNvPr id="0" name="image2.png"/>
                    <pic:cNvPicPr preferRelativeResize="0"/>
                  </pic:nvPicPr>
                  <pic:blipFill>
                    <a:blip r:embed="rId11"/>
                    <a:srcRect b="0" l="0" r="0" t="0"/>
                    <a:stretch>
                      <a:fillRect/>
                    </a:stretch>
                  </pic:blipFill>
                  <pic:spPr>
                    <a:xfrm>
                      <a:off x="0" y="0"/>
                      <a:ext cx="1047750" cy="400050"/>
                    </a:xfrm>
                    <a:prstGeom prst="rect"/>
                    <a:ln/>
                  </pic:spPr>
                </pic:pic>
              </a:graphicData>
            </a:graphic>
          </wp:inline>
        </w:drawing>
      </w:r>
      <w:r w:rsidDel="00000000" w:rsidR="00000000" w:rsidRPr="00000000">
        <w:rPr>
          <w:rFonts w:ascii="Times New Roman" w:cs="Times New Roman" w:eastAsia="Times New Roman" w:hAnsi="Times New Roman"/>
          <w:b w:val="1"/>
          <w:bCs w:val="1"/>
          <w:rtl w:val="0"/>
        </w:rPr>
        <w:t xml:space="preserve">  </w:t>
      </w:r>
      <w:r w:rsidDel="00000000" w:rsidR="00000000" w:rsidRPr="00000000">
        <w:rPr>
          <w:rtl w:val="0"/>
        </w:rPr>
      </w:r>
    </w:p>
    <w:p w:rsidR="00000000" w:rsidDel="00000000" w:rsidP="00000000" w:rsidRDefault="00000000" w:rsidRPr="00000000" w14:paraId="00000090">
      <w:pPr>
        <w:widowControl w:val="1"/>
        <w:pBdr>
          <w:top w:space="0" w:sz="0" w:val="nil"/>
          <w:left w:space="0" w:sz="0" w:val="nil"/>
          <w:bottom w:space="0" w:sz="0" w:val="nil"/>
          <w:right w:space="0" w:sz="0" w:val="nil"/>
          <w:between w:space="0" w:sz="0" w:val="nil"/>
        </w:pBdr>
        <w:tabs>
          <w:tab w:val="left" w:leader="none" w:pos="5087"/>
        </w:tabs>
        <w:rPr>
          <w:rFonts w:ascii="Times New Roman" w:cs="Times New Roman" w:eastAsia="Times New Roman" w:hAnsi="Times New Roman"/>
          <w:color w:val="000000"/>
        </w:rPr>
      </w:pPr>
      <w:r w:rsidDel="00000000" w:rsidR="00000000" w:rsidRPr="00000000">
        <w:rPr>
          <w:rtl w:val="0"/>
        </w:rPr>
      </w:r>
    </w:p>
    <w:sectPr>
      <w:headerReference r:id="rId12" w:type="default"/>
      <w:footerReference r:id="rId13" w:type="default"/>
      <w:type w:val="continuous"/>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5">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6">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7">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8">
    <w:pPr>
      <w:widowControl w:val="1"/>
      <w:pBdr>
        <w:top w:space="0" w:sz="0" w:val="nil"/>
        <w:left w:space="0" w:sz="0" w:val="nil"/>
        <w:bottom w:space="0" w:sz="0" w:val="nil"/>
        <w:right w:space="0" w:sz="0" w:val="nil"/>
        <w:between w:space="0" w:sz="0" w:val="nil"/>
      </w:pBdr>
      <w:jc w:val="right"/>
      <w:rPr>
        <w:rFonts w:ascii="Times New Roman" w:cs="Times New Roman" w:eastAsia="Times New Roman" w:hAnsi="Times New Roman"/>
        <w:color w:val="000000"/>
      </w:rPr>
    </w:pPr>
    <w:r w:rsidDel="00000000" w:rsidR="00000000" w:rsidRPr="00000000">
      <w:rPr>
        <w:rFonts w:ascii="Arial Narrow" w:cs="Arial Narrow" w:eastAsia="Arial Narrow" w:hAnsi="Arial Narrow"/>
        <w:color w:val="000000"/>
        <w:sz w:val="18"/>
        <w:szCs w:val="18"/>
        <w:rtl w:val="0"/>
      </w:rPr>
      <w:t xml:space="preserve">Pag </w:t>
    </w:r>
    <w:r w:rsidDel="00000000" w:rsidR="00000000" w:rsidRPr="00000000">
      <w:rPr>
        <w:rFonts w:ascii="Arial Narrow" w:cs="Arial Narrow" w:eastAsia="Arial Narrow" w:hAnsi="Arial Narrow"/>
        <w:color w:val="000000"/>
        <w:sz w:val="18"/>
        <w:szCs w:val="18"/>
      </w:rPr>
      <w:fldChar w:fldCharType="begin"/>
      <w:instrText xml:space="preserve">PAGE</w:instrText>
      <w:fldChar w:fldCharType="separate"/>
      <w:fldChar w:fldCharType="end"/>
    </w:r>
    <w:r w:rsidDel="00000000" w:rsidR="00000000" w:rsidRPr="00000000">
      <w:rPr>
        <w:rFonts w:ascii="Arial Narrow" w:cs="Arial Narrow" w:eastAsia="Arial Narrow" w:hAnsi="Arial Narrow"/>
        <w:color w:val="000000"/>
        <w:sz w:val="18"/>
        <w:szCs w:val="18"/>
        <w:rtl w:val="0"/>
      </w:rPr>
      <w:t xml:space="preserve"> de </w:t>
    </w:r>
    <w:r w:rsidDel="00000000" w:rsidR="00000000" w:rsidRPr="00000000">
      <w:rPr>
        <w:rFonts w:ascii="Arial Narrow" w:cs="Arial Narrow" w:eastAsia="Arial Narrow" w:hAnsi="Arial Narrow"/>
        <w:color w:val="000000"/>
        <w:sz w:val="18"/>
        <w:szCs w:val="18"/>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99">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Arial Narrow" w:cs="Arial Narrow" w:eastAsia="Arial Narrow" w:hAnsi="Arial Narrow"/>
        <w:color w:val="000000"/>
        <w:sz w:val="18"/>
        <w:szCs w:val="18"/>
      </w:rPr>
    </w:pPr>
    <w:r w:rsidDel="00000000" w:rsidR="00000000" w:rsidRPr="00000000">
      <w:rPr>
        <w:rtl w:val="0"/>
      </w:rPr>
    </w:r>
  </w:p>
  <w:p w:rsidR="00000000" w:rsidDel="00000000" w:rsidP="00000000" w:rsidRDefault="00000000" w:rsidRPr="00000000" w14:paraId="0000009A">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2">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3">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p w:rsidR="00000000" w:rsidDel="00000000" w:rsidP="00000000" w:rsidRDefault="00000000" w:rsidRPr="00000000" w14:paraId="00000094">
    <w:pPr>
      <w:widowControl w:val="1"/>
      <w:pBdr>
        <w:top w:space="0" w:sz="0" w:val="nil"/>
        <w:left w:space="0" w:sz="0" w:val="nil"/>
        <w:bottom w:space="0" w:sz="0" w:val="nil"/>
        <w:right w:space="0" w:sz="0" w:val="nil"/>
        <w:between w:space="0" w:sz="0" w:val="nil"/>
      </w:pBdr>
      <w:tabs>
        <w:tab w:val="center" w:leader="none" w:pos="4252"/>
        <w:tab w:val="right" w:leader="none" w:pos="8504"/>
      </w:tabs>
      <w:rPr>
        <w:rFonts w:ascii="Times New Roman" w:cs="Times New Roman" w:eastAsia="Times New Roman" w:hAnsi="Times New Roman"/>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CO"/>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sz w:val="20"/>
      <w:szCs w:val="20"/>
    </w:rPr>
  </w:style>
  <w:style w:type="paragraph" w:styleId="Heading2">
    <w:name w:val="heading 2"/>
    <w:basedOn w:val="Normal"/>
    <w:next w:val="Normal"/>
    <w:pPr>
      <w:keepNext w:val="1"/>
      <w:widowControl w:val="1"/>
      <w:pBdr>
        <w:top w:space="0" w:sz="0" w:val="nil"/>
        <w:left w:space="0" w:sz="0" w:val="nil"/>
        <w:bottom w:space="0" w:sz="0" w:val="nil"/>
        <w:right w:space="0" w:sz="0" w:val="nil"/>
        <w:between w:space="0" w:sz="0" w:val="nil"/>
      </w:pBdr>
      <w:spacing w:after="60" w:before="240" w:lineRule="auto"/>
    </w:pPr>
    <w:rPr>
      <w:rFonts w:ascii="Arial" w:cs="Arial" w:eastAsia="Arial" w:hAnsi="Arial"/>
      <w:b w:val="1"/>
      <w:bCs w:val="1"/>
      <w:i w:val="1"/>
      <w:iCs w:val="1"/>
      <w:color w:val="000000"/>
      <w:sz w:val="28"/>
      <w:szCs w:val="28"/>
    </w:rPr>
  </w:style>
  <w:style w:type="paragraph" w:styleId="Heading3">
    <w:name w:val="heading 3"/>
    <w:basedOn w:val="Normal"/>
    <w:next w:val="Normal"/>
    <w:pPr>
      <w:keepNext w:val="1"/>
      <w:widowControl w:val="1"/>
      <w:pBdr>
        <w:top w:space="0" w:sz="0" w:val="nil"/>
        <w:left w:space="0" w:sz="0" w:val="nil"/>
        <w:bottom w:space="0" w:sz="0" w:val="nil"/>
        <w:right w:space="0" w:sz="0" w:val="nil"/>
        <w:between w:space="0" w:sz="0" w:val="nil"/>
      </w:pBdr>
      <w:jc w:val="both"/>
    </w:pPr>
    <w:rPr>
      <w:rFonts w:ascii="Arial" w:cs="Arial" w:eastAsia="Arial" w:hAnsi="Arial"/>
      <w:b w:val="1"/>
      <w:bCs w:val="1"/>
      <w:color w:val="000000"/>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1" Type="http://schemas.openxmlformats.org/officeDocument/2006/relationships/image" Target="media/image2.png"/><Relationship Id="rId10" Type="http://schemas.openxmlformats.org/officeDocument/2006/relationships/footer" Target="footer1.xml"/><Relationship Id="rId13" Type="http://schemas.openxmlformats.org/officeDocument/2006/relationships/footer" Target="footer2.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3eAaFf3WVq1w8InJm9O4_R6mwRwJF_jS?usp=drive_link"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NU3HT6TFooP5zNxq1cE0suHuOPg==">CgMxLjA4AHIhMVFKR3ZzRDRvVlVVSFNxWDB2bExmM3hRd19VVVFnelBo</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lpwstr>0</vt:lpwstr>
  </property>
  <property fmtid="{D5CDD505-2E9C-101B-9397-08002B2CF9AE}" pid="4" name="HyperlinksChanged">
    <vt:lpwstr>false</vt:lpwstr>
  </property>
  <property fmtid="{D5CDD505-2E9C-101B-9397-08002B2CF9AE}" pid="5" name="LinksUpToDate">
    <vt:lpwstr>false</vt:lpwstr>
  </property>
  <property fmtid="{D5CDD505-2E9C-101B-9397-08002B2CF9AE}" pid="6" name="ScaleCrop">
    <vt:lpwstr>false</vt:lpwstr>
  </property>
  <property fmtid="{D5CDD505-2E9C-101B-9397-08002B2CF9AE}" pid="7" name="ShareDoc">
    <vt:lpwstr>false</vt:lpwstr>
  </property>
</Properties>
</file>